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612D16" w14:paraId="7B33FD9C" w14:textId="77777777" w:rsidTr="009A2250">
        <w:tc>
          <w:tcPr>
            <w:tcW w:w="15388" w:type="dxa"/>
            <w:gridSpan w:val="4"/>
            <w:shd w:val="clear" w:color="auto" w:fill="FFFF00"/>
          </w:tcPr>
          <w:p w14:paraId="2924934F" w14:textId="2503A029" w:rsidR="00612D16" w:rsidRPr="00A150AD" w:rsidRDefault="00612D16" w:rsidP="00A150AD">
            <w:pPr>
              <w:jc w:val="center"/>
              <w:rPr>
                <w:b/>
                <w:bCs/>
              </w:rPr>
            </w:pPr>
            <w:r w:rsidRPr="00A150AD">
              <w:rPr>
                <w:b/>
                <w:bCs/>
                <w:sz w:val="32"/>
                <w:szCs w:val="32"/>
              </w:rPr>
              <w:t xml:space="preserve">Paper 1 and </w:t>
            </w:r>
            <w:r w:rsidR="0080318C">
              <w:rPr>
                <w:b/>
                <w:bCs/>
                <w:sz w:val="32"/>
                <w:szCs w:val="32"/>
              </w:rPr>
              <w:t>P</w:t>
            </w:r>
            <w:r w:rsidRPr="00A150AD">
              <w:rPr>
                <w:b/>
                <w:bCs/>
                <w:sz w:val="32"/>
                <w:szCs w:val="32"/>
              </w:rPr>
              <w:t xml:space="preserve">aper 2 </w:t>
            </w:r>
            <w:r w:rsidR="0080318C">
              <w:rPr>
                <w:b/>
                <w:bCs/>
                <w:sz w:val="32"/>
                <w:szCs w:val="32"/>
              </w:rPr>
              <w:t>R</w:t>
            </w:r>
            <w:r w:rsidRPr="00A150AD">
              <w:rPr>
                <w:b/>
                <w:bCs/>
                <w:sz w:val="32"/>
                <w:szCs w:val="32"/>
              </w:rPr>
              <w:t xml:space="preserve">evision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612D16" w14:paraId="5D74AA22" w14:textId="77777777" w:rsidTr="00612D16">
        <w:tc>
          <w:tcPr>
            <w:tcW w:w="3847" w:type="dxa"/>
          </w:tcPr>
          <w:p w14:paraId="1495478E" w14:textId="234BD32A" w:rsidR="00612D16" w:rsidRPr="00C62BAC" w:rsidRDefault="001A43FD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4.1 </w:t>
            </w:r>
            <w:r w:rsidR="00DD0A7D" w:rsidRPr="00C62BAC">
              <w:rPr>
                <w:b/>
                <w:bCs/>
              </w:rPr>
              <w:t>Building blocks</w:t>
            </w:r>
          </w:p>
        </w:tc>
        <w:tc>
          <w:tcPr>
            <w:tcW w:w="3847" w:type="dxa"/>
          </w:tcPr>
          <w:p w14:paraId="3DE6CC0E" w14:textId="2FE56F0F" w:rsidR="00612D16" w:rsidRPr="00C62BAC" w:rsidRDefault="001A43FD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4.2 </w:t>
            </w:r>
            <w:r w:rsidR="00DD0A7D" w:rsidRPr="00C62BAC">
              <w:rPr>
                <w:b/>
                <w:bCs/>
              </w:rPr>
              <w:t>Transport over larger distances</w:t>
            </w:r>
            <w:r w:rsidR="00DD0A7D" w:rsidRPr="00C62BAC">
              <w:rPr>
                <w:b/>
                <w:bCs/>
              </w:rPr>
              <w:t xml:space="preserve"> </w:t>
            </w:r>
          </w:p>
        </w:tc>
        <w:tc>
          <w:tcPr>
            <w:tcW w:w="3847" w:type="dxa"/>
          </w:tcPr>
          <w:p w14:paraId="5A2F1B23" w14:textId="6F07E4FD" w:rsidR="00612D16" w:rsidRPr="00C62BAC" w:rsidRDefault="001A43FD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4.3 </w:t>
            </w:r>
            <w:r w:rsidR="00DD0A7D" w:rsidRPr="00C62BAC">
              <w:rPr>
                <w:b/>
                <w:bCs/>
              </w:rPr>
              <w:t xml:space="preserve">Interactions with the environment </w:t>
            </w:r>
          </w:p>
        </w:tc>
        <w:tc>
          <w:tcPr>
            <w:tcW w:w="3847" w:type="dxa"/>
          </w:tcPr>
          <w:p w14:paraId="5C30F6B0" w14:textId="798E80C6" w:rsidR="00612D16" w:rsidRPr="00C62BAC" w:rsidRDefault="001A43FD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4.4 </w:t>
            </w:r>
            <w:r w:rsidR="00DD0A7D" w:rsidRPr="00C62BAC">
              <w:rPr>
                <w:b/>
                <w:bCs/>
              </w:rPr>
              <w:t>Explaining change.</w:t>
            </w:r>
          </w:p>
        </w:tc>
      </w:tr>
      <w:tr w:rsidR="00952517" w14:paraId="772A19C5" w14:textId="77777777" w:rsidTr="00612D16">
        <w:tc>
          <w:tcPr>
            <w:tcW w:w="3847" w:type="dxa"/>
          </w:tcPr>
          <w:p w14:paraId="2A9EA1EE" w14:textId="77777777" w:rsidR="00952517" w:rsidRDefault="005752AC" w:rsidP="005752AC">
            <w:r>
              <w:t>States of matter</w:t>
            </w:r>
          </w:p>
          <w:p w14:paraId="70AC553E" w14:textId="77777777" w:rsidR="00DA1B03" w:rsidRDefault="00DA1B03" w:rsidP="005752AC">
            <w:r>
              <w:t>Atomic structure</w:t>
            </w:r>
          </w:p>
          <w:p w14:paraId="029DBF41" w14:textId="77777777" w:rsidR="00DA1B03" w:rsidRDefault="0088593B" w:rsidP="005752AC">
            <w:r>
              <w:t xml:space="preserve">Cells in animals and plants </w:t>
            </w:r>
          </w:p>
          <w:p w14:paraId="2128166D" w14:textId="3934F9AC" w:rsidR="0088593B" w:rsidRDefault="0088593B" w:rsidP="005752AC">
            <w:r>
              <w:t>Transport into and out of cells</w:t>
            </w:r>
          </w:p>
          <w:p w14:paraId="394066FA" w14:textId="3934F9AC" w:rsidR="0088593B" w:rsidRDefault="0088593B" w:rsidP="005752AC">
            <w:r>
              <w:t>Cell division</w:t>
            </w:r>
          </w:p>
          <w:p w14:paraId="7B116561" w14:textId="063ADA2F" w:rsidR="00425374" w:rsidRPr="00DD0A7D" w:rsidRDefault="00425374" w:rsidP="005752AC">
            <w:r>
              <w:t>Waves</w:t>
            </w:r>
          </w:p>
        </w:tc>
        <w:tc>
          <w:tcPr>
            <w:tcW w:w="3847" w:type="dxa"/>
          </w:tcPr>
          <w:p w14:paraId="44481FB7" w14:textId="3934F9AC" w:rsidR="00952517" w:rsidRDefault="00425374">
            <w:r>
              <w:t>Respiration</w:t>
            </w:r>
          </w:p>
          <w:p w14:paraId="0368B325" w14:textId="3934F9AC" w:rsidR="00425374" w:rsidRDefault="00425374">
            <w:r>
              <w:t>Exchange surfaces and transport systems</w:t>
            </w:r>
          </w:p>
          <w:p w14:paraId="4BDF2911" w14:textId="00A898CB" w:rsidR="000E7897" w:rsidRDefault="0052729D">
            <w:r>
              <w:t xml:space="preserve">The digestive system </w:t>
            </w:r>
          </w:p>
          <w:p w14:paraId="2D266D6B" w14:textId="00A898CB" w:rsidR="0052729D" w:rsidRDefault="001C39D8">
            <w:r>
              <w:t>Coordination and control</w:t>
            </w:r>
          </w:p>
          <w:p w14:paraId="0A2CB803" w14:textId="00A898CB" w:rsidR="002A4789" w:rsidRDefault="002A4789">
            <w:r>
              <w:t>Plant organisation</w:t>
            </w:r>
          </w:p>
          <w:p w14:paraId="31518451" w14:textId="00A898CB" w:rsidR="002A4789" w:rsidRDefault="002A4789">
            <w:r>
              <w:t>Photosynthesis</w:t>
            </w:r>
          </w:p>
          <w:p w14:paraId="656B3199" w14:textId="00A898CB" w:rsidR="002A4789" w:rsidRPr="00DD0A7D" w:rsidRDefault="002A4789">
            <w:r>
              <w:t>Plant diseases</w:t>
            </w:r>
          </w:p>
        </w:tc>
        <w:tc>
          <w:tcPr>
            <w:tcW w:w="3847" w:type="dxa"/>
          </w:tcPr>
          <w:p w14:paraId="336317ED" w14:textId="77777777" w:rsidR="00952517" w:rsidRDefault="00967076">
            <w:r>
              <w:t xml:space="preserve">Lifestyle and health </w:t>
            </w:r>
          </w:p>
          <w:p w14:paraId="6E256B6C" w14:textId="77777777" w:rsidR="00967076" w:rsidRDefault="00967076">
            <w:r>
              <w:t>Homeostasis</w:t>
            </w:r>
          </w:p>
          <w:p w14:paraId="02FEDD22" w14:textId="77777777" w:rsidR="00967076" w:rsidRDefault="00967076">
            <w:r>
              <w:t xml:space="preserve">Reproduction and fertility </w:t>
            </w:r>
          </w:p>
          <w:p w14:paraId="5A65C7E0" w14:textId="77777777" w:rsidR="00967076" w:rsidRDefault="00967076">
            <w:r>
              <w:t>Radiation and risk</w:t>
            </w:r>
          </w:p>
          <w:p w14:paraId="5C5AA20E" w14:textId="43E0880B" w:rsidR="0049045E" w:rsidRPr="00DD0A7D" w:rsidRDefault="0049045E">
            <w:r>
              <w:t>Preventin</w:t>
            </w:r>
            <w:r w:rsidR="00AF5578">
              <w:t xml:space="preserve">g, </w:t>
            </w:r>
            <w:proofErr w:type="gramStart"/>
            <w:r w:rsidR="006C701E">
              <w:t>treating</w:t>
            </w:r>
            <w:proofErr w:type="gramEnd"/>
            <w:r w:rsidR="006C701E">
              <w:t xml:space="preserve"> and curing diseases</w:t>
            </w:r>
          </w:p>
        </w:tc>
        <w:tc>
          <w:tcPr>
            <w:tcW w:w="3847" w:type="dxa"/>
          </w:tcPr>
          <w:p w14:paraId="59282301" w14:textId="77777777" w:rsidR="00952517" w:rsidRDefault="000550F8">
            <w:r>
              <w:t>The atmosphere</w:t>
            </w:r>
          </w:p>
          <w:p w14:paraId="2AAADFA7" w14:textId="77777777" w:rsidR="007A09EB" w:rsidRDefault="007A09EB">
            <w:r>
              <w:t>Water</w:t>
            </w:r>
          </w:p>
          <w:p w14:paraId="3E9F24E9" w14:textId="77777777" w:rsidR="007A09EB" w:rsidRDefault="007A09EB">
            <w:r>
              <w:t xml:space="preserve">Ecosystems and biodiversity </w:t>
            </w:r>
          </w:p>
          <w:p w14:paraId="5EBE5876" w14:textId="77777777" w:rsidR="007A09EB" w:rsidRDefault="007A09EB">
            <w:r>
              <w:t>Inheritance</w:t>
            </w:r>
          </w:p>
          <w:p w14:paraId="7267F607" w14:textId="77777777" w:rsidR="007A09EB" w:rsidRDefault="007A09EB">
            <w:r>
              <w:t>Evolution</w:t>
            </w:r>
          </w:p>
          <w:p w14:paraId="1C07ED5F" w14:textId="2516AFEE" w:rsidR="00D56E3B" w:rsidRPr="00DD0A7D" w:rsidRDefault="00D56E3B"/>
        </w:tc>
      </w:tr>
      <w:tr w:rsidR="004A5752" w14:paraId="70DAD688" w14:textId="77777777" w:rsidTr="00612D16">
        <w:tc>
          <w:tcPr>
            <w:tcW w:w="3847" w:type="dxa"/>
          </w:tcPr>
          <w:p w14:paraId="714808D5" w14:textId="27D3A1AA" w:rsidR="004A5752" w:rsidRDefault="00F30486" w:rsidP="005752AC">
            <w:hyperlink r:id="rId10" w:history="1">
              <w:r>
                <w:rPr>
                  <w:rStyle w:val="Hyperlink"/>
                </w:rPr>
                <w:t>Building blocks - GCSE Combined Science Revision - AQA Synergy - BBC Bitesize</w:t>
              </w:r>
            </w:hyperlink>
          </w:p>
        </w:tc>
        <w:tc>
          <w:tcPr>
            <w:tcW w:w="3847" w:type="dxa"/>
          </w:tcPr>
          <w:p w14:paraId="7387CA70" w14:textId="106FF656" w:rsidR="004A5752" w:rsidRDefault="00D1746C">
            <w:hyperlink r:id="rId11" w:history="1">
              <w:r>
                <w:rPr>
                  <w:rStyle w:val="Hyperlink"/>
                </w:rPr>
                <w:t>Transport over larger distances - GCSE Combined Science Revision - AQA Synergy - BBC Bitesize</w:t>
              </w:r>
            </w:hyperlink>
          </w:p>
        </w:tc>
        <w:tc>
          <w:tcPr>
            <w:tcW w:w="3847" w:type="dxa"/>
          </w:tcPr>
          <w:p w14:paraId="3B6E1CA7" w14:textId="1FD51BA7" w:rsidR="004A5752" w:rsidRDefault="00542A44">
            <w:hyperlink r:id="rId12" w:history="1">
              <w:r>
                <w:rPr>
                  <w:rStyle w:val="Hyperlink"/>
                </w:rPr>
                <w:t>Interactions with the environment - GCSE Combined Science Revision - AQA Synergy - BBC Bitesize</w:t>
              </w:r>
            </w:hyperlink>
          </w:p>
        </w:tc>
        <w:tc>
          <w:tcPr>
            <w:tcW w:w="3847" w:type="dxa"/>
          </w:tcPr>
          <w:p w14:paraId="0A4E1727" w14:textId="406F00EB" w:rsidR="004A5752" w:rsidRDefault="009664AB">
            <w:hyperlink r:id="rId13" w:history="1">
              <w:r>
                <w:rPr>
                  <w:rStyle w:val="Hyperlink"/>
                </w:rPr>
                <w:t>Explaining change - GCSE Combined Science Revision - AQA Synergy - BBC Bitesize</w:t>
              </w:r>
            </w:hyperlink>
          </w:p>
        </w:tc>
      </w:tr>
      <w:tr w:rsidR="00D56E3B" w14:paraId="6362DB46" w14:textId="77777777" w:rsidTr="009A2250">
        <w:tc>
          <w:tcPr>
            <w:tcW w:w="15388" w:type="dxa"/>
            <w:gridSpan w:val="4"/>
            <w:shd w:val="clear" w:color="auto" w:fill="FFFF00"/>
          </w:tcPr>
          <w:p w14:paraId="5A46A633" w14:textId="40C16B83" w:rsidR="00D56E3B" w:rsidRDefault="00D56E3B" w:rsidP="00D56E3B">
            <w:pPr>
              <w:jc w:val="center"/>
            </w:pPr>
            <w:r w:rsidRPr="00A150AD">
              <w:rPr>
                <w:b/>
                <w:bCs/>
                <w:sz w:val="32"/>
                <w:szCs w:val="32"/>
              </w:rPr>
              <w:t xml:space="preserve">Paper </w:t>
            </w:r>
            <w:r>
              <w:rPr>
                <w:b/>
                <w:bCs/>
                <w:sz w:val="32"/>
                <w:szCs w:val="32"/>
              </w:rPr>
              <w:t>3</w:t>
            </w:r>
            <w:r w:rsidRPr="00A150AD">
              <w:rPr>
                <w:b/>
                <w:bCs/>
                <w:sz w:val="32"/>
                <w:szCs w:val="32"/>
              </w:rPr>
              <w:t xml:space="preserve"> and </w:t>
            </w:r>
            <w:r w:rsidR="0080318C">
              <w:rPr>
                <w:b/>
                <w:bCs/>
                <w:sz w:val="32"/>
                <w:szCs w:val="32"/>
              </w:rPr>
              <w:t>P</w:t>
            </w:r>
            <w:r w:rsidRPr="00A150AD">
              <w:rPr>
                <w:b/>
                <w:bCs/>
                <w:sz w:val="32"/>
                <w:szCs w:val="32"/>
              </w:rPr>
              <w:t xml:space="preserve">aper </w:t>
            </w:r>
            <w:r>
              <w:rPr>
                <w:b/>
                <w:bCs/>
                <w:sz w:val="32"/>
                <w:szCs w:val="32"/>
              </w:rPr>
              <w:t xml:space="preserve">4 </w:t>
            </w:r>
            <w:r w:rsidR="0080318C">
              <w:rPr>
                <w:b/>
                <w:bCs/>
                <w:sz w:val="32"/>
                <w:szCs w:val="32"/>
              </w:rPr>
              <w:t>R</w:t>
            </w:r>
            <w:r w:rsidRPr="00A150AD">
              <w:rPr>
                <w:b/>
                <w:bCs/>
                <w:sz w:val="32"/>
                <w:szCs w:val="32"/>
              </w:rPr>
              <w:t xml:space="preserve">evision </w:t>
            </w:r>
            <w:r w:rsidR="0080318C">
              <w:rPr>
                <w:b/>
                <w:bCs/>
                <w:sz w:val="32"/>
                <w:szCs w:val="32"/>
              </w:rPr>
              <w:t>L</w:t>
            </w:r>
            <w:r w:rsidRPr="00A150AD">
              <w:rPr>
                <w:b/>
                <w:bCs/>
                <w:sz w:val="32"/>
                <w:szCs w:val="32"/>
              </w:rPr>
              <w:t>ist</w:t>
            </w:r>
          </w:p>
        </w:tc>
      </w:tr>
      <w:tr w:rsidR="00DD47DF" w14:paraId="3B19E12E" w14:textId="77777777" w:rsidTr="00612D16">
        <w:tc>
          <w:tcPr>
            <w:tcW w:w="3847" w:type="dxa"/>
          </w:tcPr>
          <w:p w14:paraId="7B4A3268" w14:textId="122FA40D" w:rsidR="00DD47DF" w:rsidRPr="00C62BAC" w:rsidRDefault="001A43FD" w:rsidP="00DD47DF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4.5 </w:t>
            </w:r>
            <w:r w:rsidR="00DD47DF" w:rsidRPr="00C62BAC">
              <w:rPr>
                <w:b/>
                <w:bCs/>
              </w:rPr>
              <w:t>Building blocks for understanding</w:t>
            </w:r>
          </w:p>
        </w:tc>
        <w:tc>
          <w:tcPr>
            <w:tcW w:w="3847" w:type="dxa"/>
          </w:tcPr>
          <w:p w14:paraId="687CBC29" w14:textId="41943C34" w:rsidR="00DD47DF" w:rsidRPr="00C62BAC" w:rsidRDefault="00A156CA" w:rsidP="00DD47DF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4.6 </w:t>
            </w:r>
            <w:r w:rsidR="00DD47DF" w:rsidRPr="00C62BAC">
              <w:rPr>
                <w:b/>
                <w:bCs/>
              </w:rPr>
              <w:t>Interactions over small and large distances</w:t>
            </w:r>
          </w:p>
        </w:tc>
        <w:tc>
          <w:tcPr>
            <w:tcW w:w="3847" w:type="dxa"/>
          </w:tcPr>
          <w:p w14:paraId="144B5ED1" w14:textId="3F9EC83C" w:rsidR="00DD47DF" w:rsidRPr="00C62BAC" w:rsidRDefault="00000B65" w:rsidP="00DD47DF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4.7 </w:t>
            </w:r>
            <w:r w:rsidR="002914ED" w:rsidRPr="00C62BAC">
              <w:rPr>
                <w:b/>
                <w:bCs/>
              </w:rPr>
              <w:t>M</w:t>
            </w:r>
            <w:r w:rsidR="00DD47DF" w:rsidRPr="00C62BAC">
              <w:rPr>
                <w:b/>
                <w:bCs/>
              </w:rPr>
              <w:t>ovement and interactions</w:t>
            </w:r>
          </w:p>
        </w:tc>
        <w:tc>
          <w:tcPr>
            <w:tcW w:w="3847" w:type="dxa"/>
          </w:tcPr>
          <w:p w14:paraId="2A813D50" w14:textId="217C4B90" w:rsidR="00DD47DF" w:rsidRPr="00C62BAC" w:rsidRDefault="00C62BAC" w:rsidP="00DD47DF">
            <w:pPr>
              <w:rPr>
                <w:b/>
                <w:bCs/>
              </w:rPr>
            </w:pPr>
            <w:r w:rsidRPr="00C62BAC">
              <w:rPr>
                <w:b/>
                <w:bCs/>
              </w:rPr>
              <w:t xml:space="preserve">4.8 </w:t>
            </w:r>
            <w:r w:rsidR="00C80468" w:rsidRPr="00C62BAC">
              <w:rPr>
                <w:b/>
                <w:bCs/>
              </w:rPr>
              <w:t>Guiding spaceship Earth towards a sustainable future</w:t>
            </w:r>
          </w:p>
        </w:tc>
      </w:tr>
      <w:tr w:rsidR="00DD47DF" w14:paraId="6944FE5E" w14:textId="77777777" w:rsidTr="00612D16">
        <w:tc>
          <w:tcPr>
            <w:tcW w:w="3847" w:type="dxa"/>
          </w:tcPr>
          <w:p w14:paraId="0EEA920E" w14:textId="77777777" w:rsidR="00DD47DF" w:rsidRDefault="00D732D6" w:rsidP="00DD47DF">
            <w:r>
              <w:t>The periodic table</w:t>
            </w:r>
          </w:p>
          <w:p w14:paraId="0979BE89" w14:textId="77777777" w:rsidR="00D732D6" w:rsidRDefault="00D732D6" w:rsidP="00DD47DF">
            <w:r>
              <w:t>Groups in the periodic table</w:t>
            </w:r>
          </w:p>
          <w:p w14:paraId="7489DA0A" w14:textId="77777777" w:rsidR="00D732D6" w:rsidRDefault="00515364" w:rsidP="00DD47DF">
            <w:r>
              <w:t>Chemical equations</w:t>
            </w:r>
          </w:p>
          <w:p w14:paraId="491BC641" w14:textId="7C2C98CD" w:rsidR="00515364" w:rsidRDefault="00BF588D" w:rsidP="00DD47DF">
            <w:r>
              <w:t>Calculations in chemistry</w:t>
            </w:r>
          </w:p>
        </w:tc>
        <w:tc>
          <w:tcPr>
            <w:tcW w:w="3847" w:type="dxa"/>
          </w:tcPr>
          <w:p w14:paraId="49FD8983" w14:textId="77777777" w:rsidR="00DD47DF" w:rsidRDefault="00CE7189" w:rsidP="00DD47DF">
            <w:r>
              <w:t>Forces</w:t>
            </w:r>
          </w:p>
          <w:p w14:paraId="74E88A46" w14:textId="77777777" w:rsidR="00CE7189" w:rsidRDefault="00CE7189" w:rsidP="00DD47DF">
            <w:r>
              <w:t>Energy changes</w:t>
            </w:r>
          </w:p>
          <w:p w14:paraId="654039E4" w14:textId="77777777" w:rsidR="00CE7189" w:rsidRDefault="00CE7189" w:rsidP="00DD47DF">
            <w:r>
              <w:t>Ionic compounds</w:t>
            </w:r>
          </w:p>
          <w:p w14:paraId="6E6F7510" w14:textId="77777777" w:rsidR="00CE7189" w:rsidRDefault="00875067" w:rsidP="00DD47DF">
            <w:r>
              <w:t>Covalent bonding</w:t>
            </w:r>
          </w:p>
          <w:p w14:paraId="016ECF06" w14:textId="77777777" w:rsidR="00875067" w:rsidRDefault="00875067" w:rsidP="00DD47DF">
            <w:r>
              <w:t>Metals</w:t>
            </w:r>
          </w:p>
          <w:p w14:paraId="499199E8" w14:textId="668AA4C8" w:rsidR="00875067" w:rsidRDefault="003F039D" w:rsidP="00DD47DF">
            <w:r>
              <w:t>Magnetism and electromagnetism</w:t>
            </w:r>
          </w:p>
        </w:tc>
        <w:tc>
          <w:tcPr>
            <w:tcW w:w="3847" w:type="dxa"/>
          </w:tcPr>
          <w:p w14:paraId="4448ADDD" w14:textId="77777777" w:rsidR="00DD47DF" w:rsidRDefault="002914ED" w:rsidP="00DD47DF">
            <w:r>
              <w:t>Motion</w:t>
            </w:r>
          </w:p>
          <w:p w14:paraId="36942B06" w14:textId="77777777" w:rsidR="002914ED" w:rsidRDefault="002914ED" w:rsidP="00DD47DF">
            <w:r>
              <w:t>Newton’s laws</w:t>
            </w:r>
          </w:p>
          <w:p w14:paraId="4BDD4D36" w14:textId="77777777" w:rsidR="002914ED" w:rsidRDefault="002914ED" w:rsidP="00DD47DF">
            <w:r>
              <w:t>Circuits</w:t>
            </w:r>
          </w:p>
          <w:p w14:paraId="2F2262CA" w14:textId="77777777" w:rsidR="002914ED" w:rsidRDefault="00D62BFC" w:rsidP="00DD47DF">
            <w:r>
              <w:t>Mains electricity</w:t>
            </w:r>
          </w:p>
          <w:p w14:paraId="001A574A" w14:textId="77777777" w:rsidR="00D62BFC" w:rsidRDefault="00D62BFC" w:rsidP="00DD47DF">
            <w:r>
              <w:t>Acids and alkalis</w:t>
            </w:r>
          </w:p>
          <w:p w14:paraId="55DA6B4A" w14:textId="77777777" w:rsidR="00D62BFC" w:rsidRDefault="00053F70" w:rsidP="00DD47DF">
            <w:r>
              <w:t>Rates of reaction</w:t>
            </w:r>
          </w:p>
          <w:p w14:paraId="2805BCEB" w14:textId="77777777" w:rsidR="00570DBE" w:rsidRDefault="00570DBE" w:rsidP="00DD47DF">
            <w:r>
              <w:t xml:space="preserve">Energy, </w:t>
            </w:r>
            <w:proofErr w:type="gramStart"/>
            <w:r>
              <w:t>rates</w:t>
            </w:r>
            <w:proofErr w:type="gramEnd"/>
            <w:r>
              <w:t xml:space="preserve"> and reactions</w:t>
            </w:r>
            <w:r>
              <w:br/>
            </w:r>
            <w:r w:rsidR="00D16041">
              <w:t>Equilibria</w:t>
            </w:r>
          </w:p>
          <w:p w14:paraId="0F77631C" w14:textId="77777777" w:rsidR="00D16041" w:rsidRDefault="008E2F48" w:rsidP="00DD47DF">
            <w:r>
              <w:t>Electrons and chemical reactions</w:t>
            </w:r>
          </w:p>
          <w:p w14:paraId="71CA4181" w14:textId="147CB6A4" w:rsidR="008E2F48" w:rsidRDefault="008E2F48" w:rsidP="00DD47DF"/>
        </w:tc>
        <w:tc>
          <w:tcPr>
            <w:tcW w:w="3847" w:type="dxa"/>
          </w:tcPr>
          <w:p w14:paraId="3ECEBC1B" w14:textId="77777777" w:rsidR="00DD47DF" w:rsidRDefault="00825C0D" w:rsidP="00DD47DF">
            <w:r>
              <w:t>Carbon chemistry</w:t>
            </w:r>
          </w:p>
          <w:p w14:paraId="67D47D29" w14:textId="77777777" w:rsidR="00825C0D" w:rsidRDefault="00825C0D" w:rsidP="00DD47DF">
            <w:r>
              <w:t>Material resources</w:t>
            </w:r>
          </w:p>
          <w:p w14:paraId="4E53D21B" w14:textId="77777777" w:rsidR="00825C0D" w:rsidRDefault="00825C0D" w:rsidP="00DD47DF">
            <w:r>
              <w:t>Energy resources</w:t>
            </w:r>
          </w:p>
          <w:p w14:paraId="773FE51A" w14:textId="4C6EB648" w:rsidR="00825C0D" w:rsidRDefault="00825C0D" w:rsidP="00DD47DF"/>
        </w:tc>
      </w:tr>
      <w:tr w:rsidR="00F84BEE" w14:paraId="5325DF89" w14:textId="77777777" w:rsidTr="00612D16">
        <w:tc>
          <w:tcPr>
            <w:tcW w:w="3847" w:type="dxa"/>
          </w:tcPr>
          <w:p w14:paraId="1DAC4FA9" w14:textId="5A153A6B" w:rsidR="00F84BEE" w:rsidRDefault="00F84BEE" w:rsidP="00DD47DF">
            <w:hyperlink r:id="rId14" w:history="1">
              <w:r>
                <w:rPr>
                  <w:rStyle w:val="Hyperlink"/>
                </w:rPr>
                <w:t>Building blocks for understanding - GCSE Combined Science Revision - AQA Synergy - BBC Bitesize</w:t>
              </w:r>
            </w:hyperlink>
          </w:p>
        </w:tc>
        <w:tc>
          <w:tcPr>
            <w:tcW w:w="3847" w:type="dxa"/>
          </w:tcPr>
          <w:p w14:paraId="7678C99A" w14:textId="41758ACD" w:rsidR="00F84BEE" w:rsidRDefault="009965DB" w:rsidP="00DD47DF">
            <w:hyperlink r:id="rId15" w:history="1">
              <w:r>
                <w:rPr>
                  <w:rStyle w:val="Hyperlink"/>
                </w:rPr>
                <w:t>Interactions over small and large distances - GCSE Combined Science Revision - AQA Synergy - BBC Bitesize</w:t>
              </w:r>
            </w:hyperlink>
          </w:p>
        </w:tc>
        <w:tc>
          <w:tcPr>
            <w:tcW w:w="3847" w:type="dxa"/>
          </w:tcPr>
          <w:p w14:paraId="12DB1687" w14:textId="333857FD" w:rsidR="00F84BEE" w:rsidRDefault="008406F6" w:rsidP="00DD47DF">
            <w:hyperlink r:id="rId16" w:history="1">
              <w:r>
                <w:rPr>
                  <w:rStyle w:val="Hyperlink"/>
                </w:rPr>
                <w:t>Movement and interactions - GCSE Combined Science Revision - AQA Synergy - BBC Bitesize</w:t>
              </w:r>
            </w:hyperlink>
          </w:p>
        </w:tc>
        <w:tc>
          <w:tcPr>
            <w:tcW w:w="3847" w:type="dxa"/>
          </w:tcPr>
          <w:p w14:paraId="79FBFD00" w14:textId="236951AC" w:rsidR="00F84BEE" w:rsidRDefault="004F2C16" w:rsidP="00DD47DF">
            <w:hyperlink r:id="rId17" w:history="1">
              <w:r>
                <w:rPr>
                  <w:rStyle w:val="Hyperlink"/>
                </w:rPr>
                <w:t>Guiding Spaceship Earth towards a sustainable future - GCSE Combined Science Revision - AQA Synergy - BBC Bitesize</w:t>
              </w:r>
            </w:hyperlink>
          </w:p>
        </w:tc>
      </w:tr>
    </w:tbl>
    <w:p w14:paraId="5E5787A5" w14:textId="77777777" w:rsidR="00C4394D" w:rsidRDefault="00C4394D"/>
    <w:p w14:paraId="24DCAB72" w14:textId="77777777" w:rsidR="00875AD9" w:rsidRPr="00101DF2" w:rsidRDefault="00981335">
      <w:pPr>
        <w:rPr>
          <w:b/>
          <w:bCs/>
          <w:u w:val="single"/>
        </w:rPr>
      </w:pPr>
      <w:r w:rsidRPr="00101DF2">
        <w:rPr>
          <w:b/>
          <w:bCs/>
          <w:u w:val="single"/>
        </w:rPr>
        <w:t xml:space="preserve">Preparing for exams </w:t>
      </w:r>
    </w:p>
    <w:p w14:paraId="6E171087" w14:textId="78795D2E" w:rsidR="00BA2651" w:rsidRDefault="00981335">
      <w:r w:rsidRPr="00981335">
        <w:t xml:space="preserve">Visit </w:t>
      </w:r>
      <w:r w:rsidR="005C63DF">
        <w:t xml:space="preserve"> </w:t>
      </w:r>
      <w:hyperlink r:id="rId18" w:history="1">
        <w:r w:rsidR="005C63DF">
          <w:rPr>
            <w:rStyle w:val="Hyperlink"/>
          </w:rPr>
          <w:t>AQA | GCSE | Combined Science: Synergy | Assessment resources</w:t>
        </w:r>
      </w:hyperlink>
      <w:r w:rsidR="005C63DF" w:rsidRPr="00981335">
        <w:t xml:space="preserve"> </w:t>
      </w:r>
      <w:r w:rsidR="005C63DF">
        <w:t xml:space="preserve"> </w:t>
      </w:r>
      <w:r w:rsidRPr="00981335">
        <w:t>for everything you need to prepare for our exams</w:t>
      </w:r>
      <w:r w:rsidR="00101DF2">
        <w:t>.</w:t>
      </w:r>
    </w:p>
    <w:sectPr w:rsidR="00BA2651" w:rsidSect="00BC1D3B">
      <w:headerReference w:type="default" r:id="rId19"/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43F85" w14:textId="77777777" w:rsidR="00135390" w:rsidRDefault="00135390" w:rsidP="00135390">
      <w:pPr>
        <w:spacing w:after="0" w:line="240" w:lineRule="auto"/>
      </w:pPr>
      <w:r>
        <w:separator/>
      </w:r>
    </w:p>
  </w:endnote>
  <w:endnote w:type="continuationSeparator" w:id="0">
    <w:p w14:paraId="0CCE826D" w14:textId="77777777" w:rsidR="00135390" w:rsidRDefault="00135390" w:rsidP="001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A5D51" w14:textId="77777777" w:rsidR="00135390" w:rsidRDefault="00135390" w:rsidP="00135390">
      <w:pPr>
        <w:spacing w:after="0" w:line="240" w:lineRule="auto"/>
      </w:pPr>
      <w:r>
        <w:separator/>
      </w:r>
    </w:p>
  </w:footnote>
  <w:footnote w:type="continuationSeparator" w:id="0">
    <w:p w14:paraId="0E7A0F2C" w14:textId="77777777" w:rsidR="00135390" w:rsidRDefault="00135390" w:rsidP="00135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0F9B8" w14:textId="76516CA9" w:rsidR="00135390" w:rsidRPr="0080318C" w:rsidRDefault="00135390" w:rsidP="0080318C">
    <w:pPr>
      <w:pStyle w:val="Header"/>
      <w:jc w:val="center"/>
      <w:rPr>
        <w:sz w:val="48"/>
        <w:szCs w:val="48"/>
      </w:rPr>
    </w:pPr>
    <w:r w:rsidRPr="0080318C">
      <w:rPr>
        <w:sz w:val="48"/>
        <w:szCs w:val="48"/>
      </w:rPr>
      <w:t>Year 11 Combined Science – AQA Synergy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14368"/>
    <w:multiLevelType w:val="hybridMultilevel"/>
    <w:tmpl w:val="F5602CA2"/>
    <w:lvl w:ilvl="0" w:tplc="E9FC0A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978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F81CD4"/>
    <w:rsid w:val="00000B65"/>
    <w:rsid w:val="00053F70"/>
    <w:rsid w:val="000550F8"/>
    <w:rsid w:val="000E7897"/>
    <w:rsid w:val="00101DF2"/>
    <w:rsid w:val="00135390"/>
    <w:rsid w:val="00160B13"/>
    <w:rsid w:val="001A43FD"/>
    <w:rsid w:val="001C39D8"/>
    <w:rsid w:val="002914ED"/>
    <w:rsid w:val="002A4789"/>
    <w:rsid w:val="003F039D"/>
    <w:rsid w:val="00425374"/>
    <w:rsid w:val="0049045E"/>
    <w:rsid w:val="00494779"/>
    <w:rsid w:val="004A5752"/>
    <w:rsid w:val="004F2C16"/>
    <w:rsid w:val="00515364"/>
    <w:rsid w:val="0052729D"/>
    <w:rsid w:val="00542A44"/>
    <w:rsid w:val="00570DBE"/>
    <w:rsid w:val="005752AC"/>
    <w:rsid w:val="005C63DF"/>
    <w:rsid w:val="00612D16"/>
    <w:rsid w:val="00672ECF"/>
    <w:rsid w:val="006C701E"/>
    <w:rsid w:val="006F0571"/>
    <w:rsid w:val="007A09EB"/>
    <w:rsid w:val="0080318C"/>
    <w:rsid w:val="0081679D"/>
    <w:rsid w:val="00825C0D"/>
    <w:rsid w:val="008406F6"/>
    <w:rsid w:val="0084363D"/>
    <w:rsid w:val="00875067"/>
    <w:rsid w:val="00875AD9"/>
    <w:rsid w:val="0088593B"/>
    <w:rsid w:val="008E2F48"/>
    <w:rsid w:val="00952517"/>
    <w:rsid w:val="009664AB"/>
    <w:rsid w:val="00967076"/>
    <w:rsid w:val="00981335"/>
    <w:rsid w:val="009965DB"/>
    <w:rsid w:val="009A2250"/>
    <w:rsid w:val="00A150AD"/>
    <w:rsid w:val="00A156CA"/>
    <w:rsid w:val="00A898CB"/>
    <w:rsid w:val="00AF5578"/>
    <w:rsid w:val="00BA2651"/>
    <w:rsid w:val="00BC1D3B"/>
    <w:rsid w:val="00BD0A04"/>
    <w:rsid w:val="00BF588D"/>
    <w:rsid w:val="00C4394D"/>
    <w:rsid w:val="00C62BAC"/>
    <w:rsid w:val="00C80468"/>
    <w:rsid w:val="00CE7189"/>
    <w:rsid w:val="00D16041"/>
    <w:rsid w:val="00D1746C"/>
    <w:rsid w:val="00D56E3B"/>
    <w:rsid w:val="00D62BFC"/>
    <w:rsid w:val="00D732D6"/>
    <w:rsid w:val="00DA1B03"/>
    <w:rsid w:val="00DD0A7D"/>
    <w:rsid w:val="00DD47DF"/>
    <w:rsid w:val="00ED3065"/>
    <w:rsid w:val="00F30486"/>
    <w:rsid w:val="00F84BEE"/>
    <w:rsid w:val="1DF8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81CD4"/>
  <w15:chartTrackingRefBased/>
  <w15:docId w15:val="{3E00D7ED-2B63-46BE-8BF0-A05331BFF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2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52A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3048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390"/>
  </w:style>
  <w:style w:type="paragraph" w:styleId="Footer">
    <w:name w:val="footer"/>
    <w:basedOn w:val="Normal"/>
    <w:link w:val="FooterChar"/>
    <w:uiPriority w:val="99"/>
    <w:unhideWhenUsed/>
    <w:rsid w:val="00135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8jmmsg" TargetMode="External"/><Relationship Id="rId18" Type="http://schemas.openxmlformats.org/officeDocument/2006/relationships/hyperlink" Target="https://www.aqa.org.uk/subjects/science/gcse/combined-science-synergy-8465/assessment-resources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qmhh39" TargetMode="External"/><Relationship Id="rId17" Type="http://schemas.openxmlformats.org/officeDocument/2006/relationships/hyperlink" Target="https://www.bbc.co.uk/bitesize/topics/ztpyy4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syggd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xhffcw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3rkk2p" TargetMode="External"/><Relationship Id="rId10" Type="http://schemas.openxmlformats.org/officeDocument/2006/relationships/hyperlink" Target="https://www.bbc.co.uk/bitesize/topics/zpfbb82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ckjj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812C587416134E8562CB946F37C7BE" ma:contentTypeVersion="12" ma:contentTypeDescription="Create a new document." ma:contentTypeScope="" ma:versionID="b0422322632c9b55bcb1927001eabf33">
  <xsd:schema xmlns:xsd="http://www.w3.org/2001/XMLSchema" xmlns:xs="http://www.w3.org/2001/XMLSchema" xmlns:p="http://schemas.microsoft.com/office/2006/metadata/properties" xmlns:ns3="cdda589e-1b1b-4782-b4ea-28cae83da3ae" xmlns:ns4="6bec6815-53de-4aa5-9152-1ef97094f650" targetNamespace="http://schemas.microsoft.com/office/2006/metadata/properties" ma:root="true" ma:fieldsID="df778433a37e76214bc55129cd3ef982" ns3:_="" ns4:_="">
    <xsd:import namespace="cdda589e-1b1b-4782-b4ea-28cae83da3ae"/>
    <xsd:import namespace="6bec6815-53de-4aa5-9152-1ef97094f65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a589e-1b1b-4782-b4ea-28cae83da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ec6815-53de-4aa5-9152-1ef97094f6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ED4138-3ADF-4C35-89E0-23A7EF88B3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da589e-1b1b-4782-b4ea-28cae83da3ae"/>
    <ds:schemaRef ds:uri="6bec6815-53de-4aa5-9152-1ef97094f6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23E455-B64D-4992-9BFF-718E834BD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9A1D18-FBD2-4A73-B0B6-1F7F4CA30B66}">
  <ds:schemaRefs>
    <ds:schemaRef ds:uri="http://purl.org/dc/elements/1.1/"/>
    <ds:schemaRef ds:uri="http://www.w3.org/XML/1998/namespace"/>
    <ds:schemaRef ds:uri="cdda589e-1b1b-4782-b4ea-28cae83da3ae"/>
    <ds:schemaRef ds:uri="http://schemas.microsoft.com/office/2006/documentManagement/types"/>
    <ds:schemaRef ds:uri="6bec6815-53de-4aa5-9152-1ef97094f650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Links>
    <vt:vector size="54" baseType="variant">
      <vt:variant>
        <vt:i4>2162805</vt:i4>
      </vt:variant>
      <vt:variant>
        <vt:i4>24</vt:i4>
      </vt:variant>
      <vt:variant>
        <vt:i4>0</vt:i4>
      </vt:variant>
      <vt:variant>
        <vt:i4>5</vt:i4>
      </vt:variant>
      <vt:variant>
        <vt:lpwstr>https://www.aqa.org.uk/subjects/science/gcse/combined-science-synergy-8465/assessment-resources</vt:lpwstr>
      </vt:variant>
      <vt:variant>
        <vt:lpwstr/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https://www.bbc.co.uk/bitesize/topics/ztpyy4j</vt:lpwstr>
      </vt:variant>
      <vt:variant>
        <vt:lpwstr/>
      </vt:variant>
      <vt:variant>
        <vt:i4>589894</vt:i4>
      </vt:variant>
      <vt:variant>
        <vt:i4>18</vt:i4>
      </vt:variant>
      <vt:variant>
        <vt:i4>0</vt:i4>
      </vt:variant>
      <vt:variant>
        <vt:i4>5</vt:i4>
      </vt:variant>
      <vt:variant>
        <vt:lpwstr>https://www.bbc.co.uk/bitesize/topics/zsyggdm</vt:lpwstr>
      </vt:variant>
      <vt:variant>
        <vt:lpwstr/>
      </vt:variant>
      <vt:variant>
        <vt:i4>1245249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https://www.bbc.co.uk/bitesize/topics/z3rkk2p</vt:lpwstr>
      </vt:variant>
      <vt:variant>
        <vt:lpwstr/>
      </vt:variant>
      <vt:variant>
        <vt:i4>262233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https://www.bbc.co.uk/bitesize/topics/zckjjty</vt:lpwstr>
      </vt:variant>
      <vt:variant>
        <vt:lpwstr/>
      </vt:variant>
      <vt:variant>
        <vt:i4>6226015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https://www.bbc.co.uk/bitesize/topics/z8jmmsg</vt:lpwstr>
      </vt:variant>
      <vt:variant>
        <vt:lpwstr/>
      </vt:variant>
      <vt:variant>
        <vt:i4>5439581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https://www.bbc.co.uk/bitesize/topics/zqmhh39</vt:lpwstr>
      </vt:variant>
      <vt:variant>
        <vt:lpwstr/>
      </vt:variant>
      <vt:variant>
        <vt:i4>262230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https://www.bbc.co.uk/bitesize/topics/zxhffcw</vt:lpwstr>
      </vt:variant>
      <vt:variant>
        <vt:lpwstr/>
      </vt:variant>
      <vt:variant>
        <vt:i4>5439580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https://www.bbc.co.uk/bitesize/topics/zpfbb82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N Herbert</dc:creator>
  <cp:keywords/>
  <dc:description/>
  <cp:lastModifiedBy>Mr N Herbert</cp:lastModifiedBy>
  <cp:revision>2</cp:revision>
  <dcterms:created xsi:type="dcterms:W3CDTF">2022-09-23T19:16:00Z</dcterms:created>
  <dcterms:modified xsi:type="dcterms:W3CDTF">2022-09-23T19:16:00Z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0x010100C6812C587416134E8562CB946F37C7BE</vt:lpwstr>
  </property>
</Properties>
</file>