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E03A0" w14:textId="0CFCCE60" w:rsidR="00B1018E" w:rsidRPr="00841E65" w:rsidRDefault="00841E65">
      <w:pPr>
        <w:rPr>
          <w:b/>
          <w:bCs/>
          <w:u w:val="single"/>
        </w:rPr>
      </w:pPr>
      <w:r w:rsidRPr="00841E65">
        <w:rPr>
          <w:b/>
          <w:bCs/>
          <w:u w:val="single"/>
        </w:rPr>
        <w:t xml:space="preserve">EPHS </w:t>
      </w:r>
      <w:r w:rsidR="00702BAF" w:rsidRPr="00841E65">
        <w:rPr>
          <w:b/>
          <w:bCs/>
          <w:u w:val="single"/>
        </w:rPr>
        <w:t xml:space="preserve">Music Development Plan </w:t>
      </w:r>
    </w:p>
    <w:p w14:paraId="36A811A2" w14:textId="47F0D3C5" w:rsidR="00702BAF" w:rsidRPr="00841E65" w:rsidRDefault="00841E65">
      <w:pPr>
        <w:rPr>
          <w:b/>
          <w:bCs/>
          <w:u w:val="single"/>
        </w:rPr>
      </w:pPr>
      <w:r w:rsidRPr="00841E65">
        <w:rPr>
          <w:b/>
          <w:bCs/>
          <w:u w:val="single"/>
        </w:rPr>
        <w:t>Overview</w:t>
      </w:r>
    </w:p>
    <w:tbl>
      <w:tblPr>
        <w:tblW w:w="5000" w:type="pct"/>
        <w:tblCellMar>
          <w:left w:w="10" w:type="dxa"/>
          <w:right w:w="10" w:type="dxa"/>
        </w:tblCellMar>
        <w:tblLook w:val="0000" w:firstRow="0" w:lastRow="0" w:firstColumn="0" w:lastColumn="0" w:noHBand="0" w:noVBand="0"/>
      </w:tblPr>
      <w:tblGrid>
        <w:gridCol w:w="5238"/>
        <w:gridCol w:w="3778"/>
      </w:tblGrid>
      <w:tr w:rsidR="0010481A" w14:paraId="53AA4BAE" w14:textId="77777777" w:rsidTr="0010481A">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F241AC" w14:textId="77777777" w:rsidR="0010481A" w:rsidRPr="0010481A" w:rsidRDefault="0010481A" w:rsidP="00C10DDB">
            <w:pPr>
              <w:pStyle w:val="TableRow"/>
              <w:rPr>
                <w:rFonts w:asciiTheme="minorHAnsi" w:hAnsiTheme="minorHAnsi"/>
                <w:sz w:val="22"/>
                <w:szCs w:val="22"/>
              </w:rPr>
            </w:pPr>
            <w:r w:rsidRPr="0010481A">
              <w:rPr>
                <w:rFonts w:asciiTheme="minorHAnsi" w:hAnsiTheme="minorHAnsi"/>
                <w:sz w:val="22"/>
                <w:szCs w:val="22"/>
              </w:rPr>
              <w:t>Academic year that this summary covers</w:t>
            </w:r>
          </w:p>
        </w:tc>
        <w:tc>
          <w:tcPr>
            <w:tcW w:w="3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E0BDF" w14:textId="6BDB913C" w:rsidR="0010481A" w:rsidRPr="0010481A" w:rsidRDefault="0010481A" w:rsidP="00C10DDB">
            <w:pPr>
              <w:pStyle w:val="TableRow"/>
              <w:rPr>
                <w:rFonts w:asciiTheme="minorHAnsi" w:hAnsiTheme="minorHAnsi"/>
                <w:sz w:val="22"/>
                <w:szCs w:val="22"/>
              </w:rPr>
            </w:pPr>
            <w:r>
              <w:rPr>
                <w:rFonts w:asciiTheme="minorHAnsi" w:hAnsiTheme="minorHAnsi"/>
                <w:sz w:val="22"/>
                <w:szCs w:val="22"/>
              </w:rPr>
              <w:t>202</w:t>
            </w:r>
            <w:r w:rsidR="003A4D7A">
              <w:rPr>
                <w:rFonts w:asciiTheme="minorHAnsi" w:hAnsiTheme="minorHAnsi"/>
                <w:sz w:val="22"/>
                <w:szCs w:val="22"/>
              </w:rPr>
              <w:t>6</w:t>
            </w:r>
            <w:r>
              <w:rPr>
                <w:rFonts w:asciiTheme="minorHAnsi" w:hAnsiTheme="minorHAnsi"/>
                <w:sz w:val="22"/>
                <w:szCs w:val="22"/>
              </w:rPr>
              <w:t>-202</w:t>
            </w:r>
            <w:r w:rsidR="003A4D7A">
              <w:rPr>
                <w:rFonts w:asciiTheme="minorHAnsi" w:hAnsiTheme="minorHAnsi"/>
                <w:sz w:val="22"/>
                <w:szCs w:val="22"/>
              </w:rPr>
              <w:t>7</w:t>
            </w:r>
            <w:r>
              <w:rPr>
                <w:rFonts w:asciiTheme="minorHAnsi" w:hAnsiTheme="minorHAnsi"/>
                <w:sz w:val="22"/>
                <w:szCs w:val="22"/>
              </w:rPr>
              <w:t xml:space="preserve"> </w:t>
            </w:r>
          </w:p>
        </w:tc>
      </w:tr>
      <w:tr w:rsidR="0010481A" w14:paraId="03B4671B" w14:textId="77777777" w:rsidTr="0010481A">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63651" w14:textId="77777777" w:rsidR="0010481A" w:rsidRPr="0010481A" w:rsidRDefault="0010481A" w:rsidP="00C10DDB">
            <w:pPr>
              <w:pStyle w:val="TableRow"/>
              <w:rPr>
                <w:rFonts w:asciiTheme="minorHAnsi" w:hAnsiTheme="minorHAnsi"/>
                <w:sz w:val="22"/>
                <w:szCs w:val="22"/>
              </w:rPr>
            </w:pPr>
            <w:r w:rsidRPr="0010481A">
              <w:rPr>
                <w:rFonts w:asciiTheme="minorHAnsi" w:hAnsiTheme="minorHAnsi"/>
                <w:sz w:val="22"/>
                <w:szCs w:val="22"/>
              </w:rPr>
              <w:t>Date this summary was published</w:t>
            </w:r>
          </w:p>
        </w:tc>
        <w:tc>
          <w:tcPr>
            <w:tcW w:w="3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E8EAE" w14:textId="2E3E5007" w:rsidR="0010481A" w:rsidRPr="0010481A" w:rsidRDefault="0010481A" w:rsidP="00C10DDB">
            <w:pPr>
              <w:pStyle w:val="TableRow"/>
              <w:rPr>
                <w:rFonts w:asciiTheme="minorHAnsi" w:hAnsiTheme="minorHAnsi"/>
                <w:sz w:val="22"/>
                <w:szCs w:val="22"/>
              </w:rPr>
            </w:pPr>
            <w:r>
              <w:rPr>
                <w:rFonts w:asciiTheme="minorHAnsi" w:hAnsiTheme="minorHAnsi"/>
                <w:sz w:val="22"/>
                <w:szCs w:val="22"/>
              </w:rPr>
              <w:t>October 202</w:t>
            </w:r>
            <w:r w:rsidR="003A4D7A">
              <w:rPr>
                <w:rFonts w:asciiTheme="minorHAnsi" w:hAnsiTheme="minorHAnsi"/>
                <w:sz w:val="22"/>
                <w:szCs w:val="22"/>
              </w:rPr>
              <w:t>6</w:t>
            </w:r>
          </w:p>
        </w:tc>
      </w:tr>
      <w:tr w:rsidR="0010481A" w14:paraId="409C1739" w14:textId="77777777" w:rsidTr="0010481A">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E42BA2" w14:textId="77777777" w:rsidR="0010481A" w:rsidRPr="0010481A" w:rsidRDefault="0010481A" w:rsidP="00C10DDB">
            <w:pPr>
              <w:pStyle w:val="TableRow"/>
              <w:rPr>
                <w:rFonts w:asciiTheme="minorHAnsi" w:hAnsiTheme="minorHAnsi"/>
                <w:sz w:val="22"/>
                <w:szCs w:val="22"/>
              </w:rPr>
            </w:pPr>
            <w:r w:rsidRPr="0010481A">
              <w:rPr>
                <w:rFonts w:asciiTheme="minorHAnsi" w:hAnsiTheme="minorHAnsi"/>
                <w:sz w:val="22"/>
                <w:szCs w:val="22"/>
              </w:rPr>
              <w:t>Date this summary will be reviewed</w:t>
            </w:r>
          </w:p>
        </w:tc>
        <w:tc>
          <w:tcPr>
            <w:tcW w:w="3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6AC1DD" w14:textId="7C21239C" w:rsidR="0010481A" w:rsidRPr="0010481A" w:rsidRDefault="0010481A" w:rsidP="00C10DDB">
            <w:pPr>
              <w:pStyle w:val="TableRow"/>
              <w:rPr>
                <w:rFonts w:asciiTheme="minorHAnsi" w:hAnsiTheme="minorHAnsi"/>
                <w:sz w:val="22"/>
                <w:szCs w:val="22"/>
              </w:rPr>
            </w:pPr>
            <w:r>
              <w:rPr>
                <w:rFonts w:asciiTheme="minorHAnsi" w:hAnsiTheme="minorHAnsi"/>
                <w:sz w:val="22"/>
                <w:szCs w:val="22"/>
              </w:rPr>
              <w:t>October 202</w:t>
            </w:r>
            <w:r w:rsidR="003A4D7A">
              <w:rPr>
                <w:rFonts w:asciiTheme="minorHAnsi" w:hAnsiTheme="minorHAnsi"/>
                <w:sz w:val="22"/>
                <w:szCs w:val="22"/>
              </w:rPr>
              <w:t>7</w:t>
            </w:r>
          </w:p>
        </w:tc>
      </w:tr>
      <w:tr w:rsidR="00251D6F" w14:paraId="04262400" w14:textId="77777777" w:rsidTr="0010481A">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A2CFF5" w14:textId="28E6F7D9" w:rsidR="00251D6F" w:rsidRPr="0010481A" w:rsidRDefault="00251D6F" w:rsidP="00C10DDB">
            <w:pPr>
              <w:pStyle w:val="TableRow"/>
              <w:rPr>
                <w:rFonts w:asciiTheme="minorHAnsi" w:hAnsiTheme="minorHAnsi"/>
                <w:sz w:val="22"/>
                <w:szCs w:val="22"/>
              </w:rPr>
            </w:pPr>
            <w:r>
              <w:rPr>
                <w:rFonts w:asciiTheme="minorHAnsi" w:hAnsiTheme="minorHAnsi"/>
                <w:sz w:val="22"/>
                <w:szCs w:val="22"/>
              </w:rPr>
              <w:t>Name of the school music lead</w:t>
            </w:r>
          </w:p>
        </w:tc>
        <w:tc>
          <w:tcPr>
            <w:tcW w:w="3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108E0B" w14:textId="59A71EBF" w:rsidR="00251D6F" w:rsidRDefault="003A4D7A" w:rsidP="00C10DDB">
            <w:pPr>
              <w:pStyle w:val="TableRow"/>
              <w:rPr>
                <w:rFonts w:asciiTheme="minorHAnsi" w:hAnsiTheme="minorHAnsi"/>
                <w:sz w:val="22"/>
                <w:szCs w:val="22"/>
              </w:rPr>
            </w:pPr>
            <w:r>
              <w:rPr>
                <w:rFonts w:asciiTheme="minorHAnsi" w:hAnsiTheme="minorHAnsi"/>
                <w:sz w:val="22"/>
                <w:szCs w:val="22"/>
              </w:rPr>
              <w:t xml:space="preserve">R </w:t>
            </w:r>
            <w:r w:rsidR="00730016">
              <w:rPr>
                <w:rFonts w:asciiTheme="minorHAnsi" w:hAnsiTheme="minorHAnsi"/>
                <w:sz w:val="22"/>
                <w:szCs w:val="22"/>
              </w:rPr>
              <w:t>Brown, C Green, M Gordon</w:t>
            </w:r>
          </w:p>
        </w:tc>
      </w:tr>
      <w:tr w:rsidR="00251D6F" w14:paraId="4D9AB970" w14:textId="77777777" w:rsidTr="0010481A">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B40F1B" w14:textId="647B346A" w:rsidR="00251D6F" w:rsidRPr="0010481A" w:rsidRDefault="00251D6F" w:rsidP="00C10DDB">
            <w:pPr>
              <w:pStyle w:val="TableRow"/>
              <w:rPr>
                <w:rFonts w:asciiTheme="minorHAnsi" w:hAnsiTheme="minorHAnsi"/>
                <w:sz w:val="22"/>
                <w:szCs w:val="22"/>
              </w:rPr>
            </w:pPr>
            <w:r>
              <w:rPr>
                <w:rFonts w:asciiTheme="minorHAnsi" w:hAnsiTheme="minorHAnsi"/>
                <w:sz w:val="22"/>
                <w:szCs w:val="22"/>
              </w:rPr>
              <w:t xml:space="preserve">Name of school leadership team member with responsibility for music </w:t>
            </w:r>
          </w:p>
        </w:tc>
        <w:tc>
          <w:tcPr>
            <w:tcW w:w="3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43D25" w14:textId="77777777" w:rsidR="00251D6F" w:rsidRDefault="00251D6F" w:rsidP="00C10DDB">
            <w:pPr>
              <w:pStyle w:val="TableRow"/>
              <w:rPr>
                <w:rFonts w:asciiTheme="minorHAnsi" w:hAnsiTheme="minorHAnsi"/>
                <w:sz w:val="22"/>
                <w:szCs w:val="22"/>
              </w:rPr>
            </w:pPr>
          </w:p>
        </w:tc>
      </w:tr>
      <w:tr w:rsidR="0010481A" w14:paraId="334A029D" w14:textId="77777777" w:rsidTr="0010481A">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F9B2E1" w14:textId="77777777" w:rsidR="0010481A" w:rsidRPr="0010481A" w:rsidRDefault="0010481A" w:rsidP="00C10DDB">
            <w:pPr>
              <w:pStyle w:val="TableRow"/>
              <w:rPr>
                <w:rFonts w:asciiTheme="minorHAnsi" w:hAnsiTheme="minorHAnsi"/>
                <w:sz w:val="22"/>
                <w:szCs w:val="22"/>
              </w:rPr>
            </w:pPr>
            <w:r w:rsidRPr="0010481A">
              <w:rPr>
                <w:rFonts w:asciiTheme="minorHAnsi" w:hAnsiTheme="minorHAnsi"/>
                <w:sz w:val="22"/>
                <w:szCs w:val="22"/>
              </w:rPr>
              <w:t xml:space="preserve">Name of local music hub </w:t>
            </w:r>
          </w:p>
        </w:tc>
        <w:tc>
          <w:tcPr>
            <w:tcW w:w="3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502FE4" w14:textId="50B86D84" w:rsidR="0010481A" w:rsidRPr="0010481A" w:rsidRDefault="009931BB" w:rsidP="00C10DDB">
            <w:pPr>
              <w:pStyle w:val="TableRow"/>
              <w:rPr>
                <w:rFonts w:asciiTheme="minorHAnsi" w:hAnsiTheme="minorHAnsi"/>
                <w:sz w:val="22"/>
                <w:szCs w:val="22"/>
              </w:rPr>
            </w:pPr>
            <w:r>
              <w:rPr>
                <w:rFonts w:asciiTheme="minorHAnsi" w:hAnsiTheme="minorHAnsi"/>
                <w:sz w:val="22"/>
                <w:szCs w:val="22"/>
              </w:rPr>
              <w:t xml:space="preserve">MAPAS </w:t>
            </w:r>
          </w:p>
        </w:tc>
      </w:tr>
    </w:tbl>
    <w:p w14:paraId="19AAA4B6" w14:textId="77777777" w:rsidR="00251D6F" w:rsidRDefault="00251D6F" w:rsidP="001B2C3B"/>
    <w:p w14:paraId="559EFFA2" w14:textId="6C873289" w:rsidR="001B2C3B" w:rsidRDefault="001B2C3B" w:rsidP="00F44B31">
      <w:pPr>
        <w:spacing w:line="276" w:lineRule="auto"/>
      </w:pPr>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26DDF9F1" w14:textId="5A176417" w:rsidR="009931BB" w:rsidRDefault="0036247A" w:rsidP="00F44B31">
      <w:pPr>
        <w:spacing w:line="276" w:lineRule="auto"/>
        <w:rPr>
          <w:b/>
          <w:bCs/>
          <w:u w:val="single"/>
        </w:rPr>
      </w:pPr>
      <w:r>
        <w:rPr>
          <w:b/>
          <w:bCs/>
          <w:u w:val="single"/>
        </w:rPr>
        <w:t xml:space="preserve">Part A: </w:t>
      </w:r>
      <w:r w:rsidR="00830E49">
        <w:rPr>
          <w:b/>
          <w:bCs/>
          <w:u w:val="single"/>
        </w:rPr>
        <w:t xml:space="preserve">Curriculum </w:t>
      </w:r>
      <w:r>
        <w:rPr>
          <w:b/>
          <w:bCs/>
          <w:u w:val="single"/>
        </w:rPr>
        <w:t xml:space="preserve">Music </w:t>
      </w:r>
    </w:p>
    <w:p w14:paraId="5B520139" w14:textId="427DA62B" w:rsidR="0036247A" w:rsidRPr="0062435D" w:rsidRDefault="0036247A" w:rsidP="00F44B31">
      <w:pPr>
        <w:spacing w:line="276" w:lineRule="auto"/>
        <w:rPr>
          <w:b/>
          <w:bCs/>
        </w:rPr>
      </w:pPr>
      <w:r w:rsidRPr="0062435D">
        <w:rPr>
          <w:b/>
          <w:bCs/>
        </w:rPr>
        <w:t>This is about what we teach in lesson time, how much time is spent teaching music and any music qualifications or awards that pupils can achieve.</w:t>
      </w:r>
      <w:r w:rsidR="00251D6F" w:rsidRPr="0062435D">
        <w:rPr>
          <w:b/>
          <w:bCs/>
        </w:rPr>
        <w:t xml:space="preserve"> </w:t>
      </w:r>
    </w:p>
    <w:p w14:paraId="7E80687A" w14:textId="7B536571" w:rsidR="00030757" w:rsidRPr="00030757" w:rsidRDefault="00030757" w:rsidP="00F44B31">
      <w:pPr>
        <w:spacing w:line="276" w:lineRule="auto"/>
      </w:pPr>
      <w:r w:rsidRPr="00030757">
        <w:t xml:space="preserve">At </w:t>
      </w:r>
      <w:r>
        <w:t>Ellesmere Park High School</w:t>
      </w:r>
      <w:r w:rsidRPr="00030757">
        <w:t xml:space="preserve">, </w:t>
      </w:r>
      <w:r w:rsidR="005A4E5A">
        <w:t>students</w:t>
      </w:r>
      <w:r w:rsidRPr="00030757">
        <w:t xml:space="preserve"> study music in Key Stage 3</w:t>
      </w:r>
      <w:r w:rsidR="009A4782">
        <w:t xml:space="preserve"> within the performing arts lesson</w:t>
      </w:r>
      <w:r w:rsidRPr="00030757">
        <w:t>.</w:t>
      </w:r>
    </w:p>
    <w:p w14:paraId="1F350A61" w14:textId="4626CB58" w:rsidR="00030757" w:rsidRPr="00030757" w:rsidRDefault="005A4E5A" w:rsidP="00F44B31">
      <w:pPr>
        <w:spacing w:line="276" w:lineRule="auto"/>
      </w:pPr>
      <w:r>
        <w:t>Students</w:t>
      </w:r>
      <w:r w:rsidR="00030757" w:rsidRPr="00030757">
        <w:t xml:space="preserve"> who choose music as an option (BTEC Tech Award in Music Practice) will study music for five hours per fortnight.</w:t>
      </w:r>
    </w:p>
    <w:p w14:paraId="50DC0108" w14:textId="666F697A" w:rsidR="00030757" w:rsidRDefault="00030757" w:rsidP="00F44B31">
      <w:pPr>
        <w:spacing w:line="276" w:lineRule="auto"/>
      </w:pPr>
      <w:r w:rsidRPr="00030757">
        <w:t xml:space="preserve">Our curriculum is informed by the </w:t>
      </w:r>
      <w:r>
        <w:t xml:space="preserve">National Curriculum for Music. </w:t>
      </w:r>
    </w:p>
    <w:p w14:paraId="0DDBEC26" w14:textId="6EB8995F" w:rsidR="00626CE4" w:rsidRDefault="004D04E0" w:rsidP="00F44B31">
      <w:pPr>
        <w:spacing w:line="276" w:lineRule="auto"/>
      </w:pPr>
      <w:r>
        <w:t>Students are introduced to a variety of genres of music</w:t>
      </w:r>
      <w:r w:rsidR="00A46502">
        <w:t xml:space="preserve"> and begin to develop their listening, performing and composing skills in Years 7, 8 &amp; 9. </w:t>
      </w:r>
      <w:r w:rsidR="005A4E5A">
        <w:t>Students</w:t>
      </w:r>
      <w:r w:rsidR="00352912">
        <w:t xml:space="preserve"> </w:t>
      </w:r>
      <w:r w:rsidR="009A4782">
        <w:t xml:space="preserve">may </w:t>
      </w:r>
      <w:r w:rsidR="00352912">
        <w:t xml:space="preserve">have the opportunity to learn to play and develop on band instruments such as keyboard, bass guitar, guitar, drums and vocals. </w:t>
      </w:r>
      <w:r w:rsidR="005A4E5A">
        <w:t xml:space="preserve">Students also develop their composition skills </w:t>
      </w:r>
      <w:r w:rsidR="00A46502">
        <w:t>using music technology</w:t>
      </w:r>
      <w:r w:rsidR="001F4B67">
        <w:t xml:space="preserve"> such as GARAGE BAND.</w:t>
      </w:r>
    </w:p>
    <w:p w14:paraId="5CE2F659" w14:textId="544383D8" w:rsidR="001F4B67" w:rsidRDefault="001F4B67" w:rsidP="00F44B31">
      <w:pPr>
        <w:spacing w:line="276" w:lineRule="auto"/>
      </w:pPr>
      <w:r>
        <w:t xml:space="preserve">Students explore the relationship between storytelling and music, combining instruments with acting in Drama lessons. </w:t>
      </w:r>
    </w:p>
    <w:p w14:paraId="50921219" w14:textId="35C56B6E" w:rsidR="00030757" w:rsidRPr="00030757" w:rsidRDefault="00030757" w:rsidP="00F44B31">
      <w:pPr>
        <w:spacing w:line="276" w:lineRule="auto"/>
      </w:pPr>
      <w:r>
        <w:t>Ellesmere Park High School</w:t>
      </w:r>
      <w:r w:rsidRPr="00030757">
        <w:t xml:space="preserve"> works closely with </w:t>
      </w:r>
      <w:r>
        <w:t>MAPAS</w:t>
      </w:r>
      <w:r w:rsidRPr="00030757">
        <w:t xml:space="preserve"> (local music hub) on co-curricular music. We also have strong working partnerships with the other secondary schools in the MAT, working together on curriculum planning, delivery</w:t>
      </w:r>
      <w:r w:rsidR="00352912">
        <w:t xml:space="preserve"> and </w:t>
      </w:r>
      <w:r w:rsidRPr="00030757">
        <w:t>assessment</w:t>
      </w:r>
      <w:r w:rsidR="00352912">
        <w:t xml:space="preserve">. </w:t>
      </w:r>
    </w:p>
    <w:p w14:paraId="0ECD3B93" w14:textId="24745F7C" w:rsidR="00030757" w:rsidRPr="00030757" w:rsidRDefault="0062435D" w:rsidP="00F44B31">
      <w:pPr>
        <w:spacing w:line="276" w:lineRule="auto"/>
      </w:pPr>
      <w:r>
        <w:t>Students</w:t>
      </w:r>
      <w:r w:rsidR="00030757" w:rsidRPr="00030757">
        <w:t xml:space="preserve"> have the opportunity to study </w:t>
      </w:r>
      <w:r w:rsidR="00352912">
        <w:t>m</w:t>
      </w:r>
      <w:r w:rsidR="00030757" w:rsidRPr="00030757">
        <w:t>usic in</w:t>
      </w:r>
      <w:r w:rsidR="00352912">
        <w:t xml:space="preserve"> Key Stage 4 </w:t>
      </w:r>
      <w:r w:rsidR="00030757" w:rsidRPr="00030757">
        <w:t>through the BTEC Tech Award in Music Practice.</w:t>
      </w:r>
    </w:p>
    <w:p w14:paraId="4393B032" w14:textId="33CDC285" w:rsidR="00030757" w:rsidRDefault="00D82231" w:rsidP="00F44B31">
      <w:pPr>
        <w:spacing w:line="276" w:lineRule="auto"/>
        <w:rPr>
          <w:b/>
          <w:bCs/>
          <w:u w:val="single"/>
        </w:rPr>
      </w:pPr>
      <w:r>
        <w:rPr>
          <w:b/>
          <w:bCs/>
          <w:u w:val="single"/>
        </w:rPr>
        <w:t xml:space="preserve">Part B: </w:t>
      </w:r>
      <w:r w:rsidR="00410D29">
        <w:rPr>
          <w:b/>
          <w:bCs/>
          <w:u w:val="single"/>
        </w:rPr>
        <w:t xml:space="preserve">Extra </w:t>
      </w:r>
      <w:r>
        <w:rPr>
          <w:b/>
          <w:bCs/>
          <w:u w:val="single"/>
        </w:rPr>
        <w:t xml:space="preserve">Curricular Music </w:t>
      </w:r>
    </w:p>
    <w:p w14:paraId="4FE3F939" w14:textId="626AA11F" w:rsidR="0062435D" w:rsidRDefault="0062435D" w:rsidP="00F44B31">
      <w:pPr>
        <w:spacing w:line="276" w:lineRule="auto"/>
        <w:rPr>
          <w:b/>
          <w:bCs/>
        </w:rPr>
      </w:pPr>
      <w:r w:rsidRPr="0062435D">
        <w:rPr>
          <w:b/>
          <w:bCs/>
        </w:rPr>
        <w:lastRenderedPageBreak/>
        <w:t xml:space="preserve">This is about opportunities for </w:t>
      </w:r>
      <w:r w:rsidR="000202D2">
        <w:rPr>
          <w:b/>
          <w:bCs/>
        </w:rPr>
        <w:t>students</w:t>
      </w:r>
      <w:r w:rsidRPr="0062435D">
        <w:rPr>
          <w:b/>
          <w:bCs/>
        </w:rPr>
        <w:t xml:space="preserve"> to sing and play music, outside of lesson time, including choirs, ensembles and bands, and how pupils can make progress in music beyond the core curriculum.</w:t>
      </w:r>
    </w:p>
    <w:p w14:paraId="50795C2A" w14:textId="30E40804" w:rsidR="0062435D" w:rsidRPr="0062435D" w:rsidRDefault="0062435D" w:rsidP="00F44B31">
      <w:pPr>
        <w:spacing w:line="276" w:lineRule="auto"/>
      </w:pPr>
      <w:r w:rsidRPr="007D7CB9">
        <w:rPr>
          <w:highlight w:val="yellow"/>
        </w:rPr>
        <w:t xml:space="preserve">At Ellesmere Park High School, </w:t>
      </w:r>
      <w:r w:rsidR="000202D2" w:rsidRPr="007D7CB9">
        <w:rPr>
          <w:highlight w:val="yellow"/>
        </w:rPr>
        <w:t>students have the opportunity to receive free instrumental lessons on drums, guitar, bass guitar and vocals. Our provider for instrumental lessons is MAPAS (local music hub).</w:t>
      </w:r>
      <w:r w:rsidR="000202D2">
        <w:t xml:space="preserve"> </w:t>
      </w:r>
    </w:p>
    <w:p w14:paraId="24488C0A" w14:textId="41C4D658" w:rsidR="0062435D" w:rsidRPr="0062435D" w:rsidRDefault="000202D2" w:rsidP="00F44B31">
      <w:pPr>
        <w:spacing w:line="276" w:lineRule="auto"/>
      </w:pPr>
      <w:r>
        <w:t>Students</w:t>
      </w:r>
      <w:r w:rsidR="0062435D" w:rsidRPr="0062435D">
        <w:t xml:space="preserve"> can </w:t>
      </w:r>
      <w:r w:rsidR="00185CBD">
        <w:t>take part in a KS3 or KS4 rock band club</w:t>
      </w:r>
      <w:r w:rsidR="001F4B67">
        <w:t xml:space="preserve"> after school and add lunchtimes.</w:t>
      </w:r>
    </w:p>
    <w:p w14:paraId="2C5B7F23" w14:textId="77777777" w:rsidR="00185CBD" w:rsidRDefault="0062435D" w:rsidP="00F44B31">
      <w:pPr>
        <w:spacing w:line="276" w:lineRule="auto"/>
        <w:rPr>
          <w:b/>
          <w:bCs/>
          <w:u w:val="single"/>
        </w:rPr>
      </w:pPr>
      <w:r w:rsidRPr="0062435D">
        <w:rPr>
          <w:b/>
          <w:bCs/>
          <w:u w:val="single"/>
        </w:rPr>
        <w:t>Part C: Musical events and performances</w:t>
      </w:r>
    </w:p>
    <w:p w14:paraId="421805AC" w14:textId="48BEBCCE" w:rsidR="00185CBD" w:rsidRPr="0062435D" w:rsidRDefault="00954FC8" w:rsidP="00F44B31">
      <w:pPr>
        <w:spacing w:line="276" w:lineRule="auto"/>
        <w:rPr>
          <w:u w:val="single"/>
        </w:rPr>
      </w:pPr>
      <w:r>
        <w:t xml:space="preserve">Students </w:t>
      </w:r>
      <w:r w:rsidR="002B46A4">
        <w:t>have</w:t>
      </w:r>
      <w:r>
        <w:t xml:space="preserve"> the opportunity to take part in the ‘Battle of the Bands’ competition organised by MAPAS. </w:t>
      </w:r>
    </w:p>
    <w:p w14:paraId="526C8ABC" w14:textId="63146770" w:rsidR="00830E49" w:rsidRDefault="00F44B31" w:rsidP="00F44B31">
      <w:pPr>
        <w:spacing w:line="276" w:lineRule="auto"/>
        <w:rPr>
          <w:b/>
          <w:bCs/>
          <w:u w:val="single"/>
        </w:rPr>
      </w:pPr>
      <w:r>
        <w:rPr>
          <w:b/>
          <w:bCs/>
          <w:u w:val="single"/>
        </w:rPr>
        <w:t xml:space="preserve">In the Future </w:t>
      </w:r>
    </w:p>
    <w:p w14:paraId="0F1C74E4" w14:textId="77777777" w:rsidR="00F44B31" w:rsidRPr="00F44B31" w:rsidRDefault="00F44B31" w:rsidP="00F44B31">
      <w:pPr>
        <w:spacing w:line="276" w:lineRule="auto"/>
        <w:rPr>
          <w:b/>
          <w:bCs/>
        </w:rPr>
      </w:pPr>
      <w:r w:rsidRPr="00F44B31">
        <w:rPr>
          <w:b/>
          <w:bCs/>
        </w:rPr>
        <w:t>This is about what the school is planning for subsequent years.</w:t>
      </w:r>
    </w:p>
    <w:p w14:paraId="51BCF843" w14:textId="271660B0" w:rsidR="00F44B31" w:rsidRPr="00F44B31" w:rsidRDefault="00F44B31" w:rsidP="00F44B31">
      <w:pPr>
        <w:spacing w:line="276" w:lineRule="auto"/>
      </w:pPr>
      <w:r w:rsidRPr="00F44B31">
        <w:t xml:space="preserve">We hope to be </w:t>
      </w:r>
      <w:r w:rsidR="00C92A2E">
        <w:t>able to increase</w:t>
      </w:r>
      <w:r w:rsidRPr="00F44B31">
        <w:t xml:space="preserve"> the opportunities for </w:t>
      </w:r>
      <w:r>
        <w:t>students</w:t>
      </w:r>
      <w:r w:rsidRPr="00F44B31">
        <w:t xml:space="preserve"> to experience live performance</w:t>
      </w:r>
      <w:r w:rsidR="00244AC4">
        <w:t xml:space="preserve">s. </w:t>
      </w:r>
      <w:r w:rsidR="00C92A2E">
        <w:t xml:space="preserve">In </w:t>
      </w:r>
      <w:r w:rsidR="002E5F67">
        <w:t>addition</w:t>
      </w:r>
      <w:r w:rsidR="00C92A2E">
        <w:t xml:space="preserve"> to this, we hope to strengthen </w:t>
      </w:r>
      <w:r w:rsidR="002E5F67">
        <w:t xml:space="preserve">our </w:t>
      </w:r>
      <w:r w:rsidR="00C92A2E">
        <w:t xml:space="preserve">links </w:t>
      </w:r>
      <w:r w:rsidR="002E5F67">
        <w:t>with local</w:t>
      </w:r>
      <w:r w:rsidR="00C92A2E">
        <w:t xml:space="preserve"> </w:t>
      </w:r>
      <w:r w:rsidR="002E5F67">
        <w:t xml:space="preserve">colleges and universities. </w:t>
      </w:r>
      <w:r w:rsidR="00C92A2E">
        <w:t xml:space="preserve"> </w:t>
      </w:r>
    </w:p>
    <w:p w14:paraId="0F9EDE9B" w14:textId="77777777" w:rsidR="00F44B31" w:rsidRPr="00F44B31" w:rsidRDefault="00F44B31">
      <w:pPr>
        <w:rPr>
          <w:b/>
          <w:bCs/>
          <w:u w:val="single"/>
        </w:rPr>
      </w:pPr>
    </w:p>
    <w:sectPr w:rsidR="00F44B31" w:rsidRPr="00F44B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20DD4"/>
    <w:multiLevelType w:val="multilevel"/>
    <w:tmpl w:val="708E7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10114C"/>
    <w:multiLevelType w:val="multilevel"/>
    <w:tmpl w:val="7AB4C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9783526">
    <w:abstractNumId w:val="1"/>
  </w:num>
  <w:num w:numId="2" w16cid:durableId="2015914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BAF"/>
    <w:rsid w:val="00002618"/>
    <w:rsid w:val="000202D2"/>
    <w:rsid w:val="00030757"/>
    <w:rsid w:val="0010481A"/>
    <w:rsid w:val="00185CBD"/>
    <w:rsid w:val="00196411"/>
    <w:rsid w:val="001B2C3B"/>
    <w:rsid w:val="001F4B67"/>
    <w:rsid w:val="00244AC4"/>
    <w:rsid w:val="00251D6F"/>
    <w:rsid w:val="002579D3"/>
    <w:rsid w:val="002B46A4"/>
    <w:rsid w:val="002D43DF"/>
    <w:rsid w:val="002E5F67"/>
    <w:rsid w:val="00352912"/>
    <w:rsid w:val="0036247A"/>
    <w:rsid w:val="003A4D7A"/>
    <w:rsid w:val="00410D29"/>
    <w:rsid w:val="00445A0F"/>
    <w:rsid w:val="004D04E0"/>
    <w:rsid w:val="005001F2"/>
    <w:rsid w:val="005A4E5A"/>
    <w:rsid w:val="0062435D"/>
    <w:rsid w:val="00626CE4"/>
    <w:rsid w:val="006F641F"/>
    <w:rsid w:val="00702BAF"/>
    <w:rsid w:val="00730016"/>
    <w:rsid w:val="007D7CB9"/>
    <w:rsid w:val="00830E49"/>
    <w:rsid w:val="00841E65"/>
    <w:rsid w:val="00954FC8"/>
    <w:rsid w:val="009931BB"/>
    <w:rsid w:val="009A4782"/>
    <w:rsid w:val="009B602D"/>
    <w:rsid w:val="00A46502"/>
    <w:rsid w:val="00B1018E"/>
    <w:rsid w:val="00B774DF"/>
    <w:rsid w:val="00C92A2E"/>
    <w:rsid w:val="00D531DA"/>
    <w:rsid w:val="00D82231"/>
    <w:rsid w:val="00F44B31"/>
    <w:rsid w:val="00F46FEC"/>
    <w:rsid w:val="00FD07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B8FF5"/>
  <w15:chartTrackingRefBased/>
  <w15:docId w15:val="{CDD8433D-DADE-4E66-B812-F9ED8208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2B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2B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2B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2B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2B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2B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2B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2B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2B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2B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2B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2B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2B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2B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2B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2B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2B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2BAF"/>
    <w:rPr>
      <w:rFonts w:eastAsiaTheme="majorEastAsia" w:cstheme="majorBidi"/>
      <w:color w:val="272727" w:themeColor="text1" w:themeTint="D8"/>
    </w:rPr>
  </w:style>
  <w:style w:type="paragraph" w:styleId="Title">
    <w:name w:val="Title"/>
    <w:basedOn w:val="Normal"/>
    <w:next w:val="Normal"/>
    <w:link w:val="TitleChar"/>
    <w:uiPriority w:val="10"/>
    <w:qFormat/>
    <w:rsid w:val="00702B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2B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2B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2B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2BAF"/>
    <w:pPr>
      <w:spacing w:before="160"/>
      <w:jc w:val="center"/>
    </w:pPr>
    <w:rPr>
      <w:i/>
      <w:iCs/>
      <w:color w:val="404040" w:themeColor="text1" w:themeTint="BF"/>
    </w:rPr>
  </w:style>
  <w:style w:type="character" w:customStyle="1" w:styleId="QuoteChar">
    <w:name w:val="Quote Char"/>
    <w:basedOn w:val="DefaultParagraphFont"/>
    <w:link w:val="Quote"/>
    <w:uiPriority w:val="29"/>
    <w:rsid w:val="00702BAF"/>
    <w:rPr>
      <w:i/>
      <w:iCs/>
      <w:color w:val="404040" w:themeColor="text1" w:themeTint="BF"/>
    </w:rPr>
  </w:style>
  <w:style w:type="paragraph" w:styleId="ListParagraph">
    <w:name w:val="List Paragraph"/>
    <w:basedOn w:val="Normal"/>
    <w:uiPriority w:val="34"/>
    <w:qFormat/>
    <w:rsid w:val="00702BAF"/>
    <w:pPr>
      <w:ind w:left="720"/>
      <w:contextualSpacing/>
    </w:pPr>
  </w:style>
  <w:style w:type="character" w:styleId="IntenseEmphasis">
    <w:name w:val="Intense Emphasis"/>
    <w:basedOn w:val="DefaultParagraphFont"/>
    <w:uiPriority w:val="21"/>
    <w:qFormat/>
    <w:rsid w:val="00702BAF"/>
    <w:rPr>
      <w:i/>
      <w:iCs/>
      <w:color w:val="0F4761" w:themeColor="accent1" w:themeShade="BF"/>
    </w:rPr>
  </w:style>
  <w:style w:type="paragraph" w:styleId="IntenseQuote">
    <w:name w:val="Intense Quote"/>
    <w:basedOn w:val="Normal"/>
    <w:next w:val="Normal"/>
    <w:link w:val="IntenseQuoteChar"/>
    <w:uiPriority w:val="30"/>
    <w:qFormat/>
    <w:rsid w:val="00702B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2BAF"/>
    <w:rPr>
      <w:i/>
      <w:iCs/>
      <w:color w:val="0F4761" w:themeColor="accent1" w:themeShade="BF"/>
    </w:rPr>
  </w:style>
  <w:style w:type="character" w:styleId="IntenseReference">
    <w:name w:val="Intense Reference"/>
    <w:basedOn w:val="DefaultParagraphFont"/>
    <w:uiPriority w:val="32"/>
    <w:qFormat/>
    <w:rsid w:val="00702BAF"/>
    <w:rPr>
      <w:b/>
      <w:bCs/>
      <w:smallCaps/>
      <w:color w:val="0F4761" w:themeColor="accent1" w:themeShade="BF"/>
      <w:spacing w:val="5"/>
    </w:rPr>
  </w:style>
  <w:style w:type="paragraph" w:customStyle="1" w:styleId="TableHeader">
    <w:name w:val="TableHeader"/>
    <w:rsid w:val="0010481A"/>
    <w:pPr>
      <w:suppressAutoHyphens/>
      <w:autoSpaceDN w:val="0"/>
      <w:spacing w:before="60" w:after="60" w:line="240" w:lineRule="auto"/>
      <w:ind w:left="57" w:right="57"/>
      <w:jc w:val="center"/>
    </w:pPr>
    <w:rPr>
      <w:rFonts w:ascii="Arial" w:eastAsia="Times New Roman" w:hAnsi="Arial" w:cs="Times New Roman"/>
      <w:b/>
      <w:color w:val="0D0D0D"/>
      <w:kern w:val="0"/>
      <w:sz w:val="24"/>
      <w:szCs w:val="24"/>
      <w:lang w:eastAsia="en-GB"/>
      <w14:ligatures w14:val="none"/>
    </w:rPr>
  </w:style>
  <w:style w:type="paragraph" w:customStyle="1" w:styleId="TableRow">
    <w:name w:val="TableRow"/>
    <w:rsid w:val="0010481A"/>
    <w:pPr>
      <w:suppressAutoHyphens/>
      <w:autoSpaceDN w:val="0"/>
      <w:spacing w:before="60" w:after="60" w:line="240" w:lineRule="auto"/>
      <w:ind w:left="57" w:right="57"/>
    </w:pPr>
    <w:rPr>
      <w:rFonts w:ascii="Arial" w:eastAsia="Times New Roman" w:hAnsi="Arial" w:cs="Times New Roman"/>
      <w:color w:val="0D0D0D"/>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514BCF07E8D744BB3815C897EAEEBC" ma:contentTypeVersion="16" ma:contentTypeDescription="Create a new document." ma:contentTypeScope="" ma:versionID="ee746a324a2f6a25b00ca51608d51771">
  <xsd:schema xmlns:xsd="http://www.w3.org/2001/XMLSchema" xmlns:xs="http://www.w3.org/2001/XMLSchema" xmlns:p="http://schemas.microsoft.com/office/2006/metadata/properties" xmlns:ns2="62f36dcf-4703-4f65-8a29-23cd951eb75b" xmlns:ns3="4b2178f3-5991-4156-9735-c9df78831d4b" targetNamespace="http://schemas.microsoft.com/office/2006/metadata/properties" ma:root="true" ma:fieldsID="ac40ea9eb16aaecd2b6b74f2b0cc0914" ns2:_="" ns3:_="">
    <xsd:import namespace="62f36dcf-4703-4f65-8a29-23cd951eb75b"/>
    <xsd:import namespace="4b2178f3-5991-4156-9735-c9df78831d4b"/>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f36dcf-4703-4f65-8a29-23cd951eb75b"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dc5cb6db-9828-4be5-bb46-c8a6f050ca7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2178f3-5991-4156-9735-c9df78831d4b"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6a580956-01cd-4053-b75c-b184088f7cb4}" ma:internalName="TaxCatchAll" ma:showField="CatchAllData" ma:web="4b2178f3-5991-4156-9735-c9df78831d4b">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b2178f3-5991-4156-9735-c9df78831d4b" xsi:nil="true"/>
    <lcf76f155ced4ddcb4097134ff3c332f xmlns="62f36dcf-4703-4f65-8a29-23cd951eb75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FC427DA-AC93-405D-8B57-90AC1F56E084}"/>
</file>

<file path=customXml/itemProps2.xml><?xml version="1.0" encoding="utf-8"?>
<ds:datastoreItem xmlns:ds="http://schemas.openxmlformats.org/officeDocument/2006/customXml" ds:itemID="{0DAD648B-A0B2-4337-BC1B-CE44D0754A98}"/>
</file>

<file path=customXml/itemProps3.xml><?xml version="1.0" encoding="utf-8"?>
<ds:datastoreItem xmlns:ds="http://schemas.openxmlformats.org/officeDocument/2006/customXml" ds:itemID="{D5477B2A-1DEC-4C85-944E-EB4204195741}"/>
</file>

<file path=docMetadata/LabelInfo.xml><?xml version="1.0" encoding="utf-8"?>
<clbl:labelList xmlns:clbl="http://schemas.microsoft.com/office/2020/mipLabelMetadata">
  <clbl:label id="{2925f30b-a6b9-491f-b8bd-e2f8c72dc9ed}" enabled="0" method="" siteId="{2925f30b-a6b9-491f-b8bd-e2f8c72dc9ed}"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446</Words>
  <Characters>2521</Characters>
  <Application>Microsoft Office Word</Application>
  <DocSecurity>0</DocSecurity>
  <Lines>81</Lines>
  <Paragraphs>43</Paragraphs>
  <ScaleCrop>false</ScaleCrop>
  <Company>Consilium Academies</Company>
  <LinksUpToDate>false</LinksUpToDate>
  <CharactersWithSpaces>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Brown</dc:creator>
  <cp:keywords/>
  <dc:description/>
  <cp:lastModifiedBy>Mr M Gordon</cp:lastModifiedBy>
  <cp:revision>2</cp:revision>
  <dcterms:created xsi:type="dcterms:W3CDTF">2026-10-01T10:19:00Z</dcterms:created>
  <dcterms:modified xsi:type="dcterms:W3CDTF">2026-10-01T10:19:00Z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0x01010096514BCF07E8D744BB3815C897EAEEBC</vt:lpwstr>
  </property>
</Properties>
</file>